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A3C" w:rsidRPr="00D65B69" w:rsidRDefault="00531A3C" w:rsidP="00531A3C">
      <w:pPr>
        <w:rPr>
          <w:rFonts w:ascii="Arial" w:hAnsi="Arial"/>
          <w:lang w:val="fr-FR"/>
        </w:rPr>
      </w:pPr>
      <w:r w:rsidRPr="00D65B69">
        <w:rPr>
          <w:rFonts w:ascii="Arial" w:hAnsi="Arial"/>
          <w:lang w:val="fr-FR"/>
        </w:rPr>
        <w:t xml:space="preserve">Communiqué de presse </w:t>
      </w:r>
    </w:p>
    <w:p w:rsidR="00531A3C" w:rsidRPr="00D65B69" w:rsidRDefault="00531A3C" w:rsidP="00531A3C">
      <w:pPr>
        <w:rPr>
          <w:rFonts w:ascii="Arial" w:hAnsi="Arial"/>
          <w:lang w:val="fr-FR"/>
        </w:rPr>
      </w:pPr>
      <w:r w:rsidRPr="00D65B69">
        <w:rPr>
          <w:rFonts w:ascii="Arial" w:hAnsi="Arial"/>
          <w:lang w:val="fr-FR"/>
        </w:rPr>
        <w:t xml:space="preserve">N° 606 </w:t>
      </w:r>
      <w:r w:rsidRPr="00D65B69">
        <w:rPr>
          <w:rFonts w:ascii="Arial" w:hAnsi="Arial"/>
          <w:lang w:val="fr-FR"/>
        </w:rPr>
        <w:tab/>
      </w:r>
      <w:r w:rsidRPr="00D65B69">
        <w:rPr>
          <w:rFonts w:ascii="Arial" w:hAnsi="Arial"/>
          <w:lang w:val="fr-FR"/>
        </w:rPr>
        <w:tab/>
      </w:r>
      <w:r w:rsidRPr="00D65B69">
        <w:rPr>
          <w:rFonts w:ascii="Arial" w:hAnsi="Arial"/>
          <w:lang w:val="fr-FR"/>
        </w:rPr>
        <w:tab/>
      </w:r>
      <w:r w:rsidRPr="00D65B69">
        <w:rPr>
          <w:rFonts w:ascii="Arial" w:hAnsi="Arial"/>
          <w:lang w:val="fr-FR"/>
        </w:rPr>
        <w:tab/>
      </w:r>
      <w:r w:rsidRPr="00D65B69">
        <w:rPr>
          <w:rFonts w:ascii="Arial" w:hAnsi="Arial"/>
          <w:lang w:val="fr-FR"/>
        </w:rPr>
        <w:tab/>
      </w:r>
      <w:r w:rsidRPr="00D65B69">
        <w:rPr>
          <w:rFonts w:ascii="Arial" w:hAnsi="Arial"/>
          <w:lang w:val="fr-FR"/>
        </w:rPr>
        <w:tab/>
        <w:t xml:space="preserve"> </w:t>
      </w:r>
    </w:p>
    <w:p w:rsidR="00531A3C" w:rsidRPr="00D65B69" w:rsidRDefault="00531A3C" w:rsidP="00531A3C">
      <w:pPr>
        <w:rPr>
          <w:rFonts w:ascii="Arial" w:hAnsi="Arial"/>
          <w:lang w:val="fr-FR"/>
        </w:rPr>
      </w:pPr>
    </w:p>
    <w:p w:rsidR="003839E8" w:rsidRPr="00D65B69" w:rsidRDefault="003839E8" w:rsidP="00531A3C">
      <w:pPr>
        <w:spacing w:line="360" w:lineRule="auto"/>
        <w:rPr>
          <w:rFonts w:ascii="Arial" w:hAnsi="Arial" w:cs="Arial"/>
          <w:b/>
          <w:sz w:val="28"/>
          <w:szCs w:val="28"/>
          <w:lang w:val="fr-FR" w:eastAsia="en-US"/>
        </w:rPr>
      </w:pPr>
    </w:p>
    <w:p w:rsidR="00DF5D5B" w:rsidRPr="00D65B69" w:rsidRDefault="00DF5D5B" w:rsidP="00531A3C">
      <w:pPr>
        <w:suppressAutoHyphens/>
        <w:spacing w:line="360" w:lineRule="auto"/>
        <w:rPr>
          <w:rFonts w:ascii="Arial" w:hAnsi="Arial" w:cs="Arial"/>
          <w:b/>
          <w:sz w:val="28"/>
          <w:szCs w:val="28"/>
          <w:lang w:val="fr-FR"/>
        </w:rPr>
      </w:pPr>
      <w:r w:rsidRPr="00D65B69">
        <w:rPr>
          <w:rFonts w:ascii="Arial" w:hAnsi="Arial" w:cs="Arial"/>
          <w:b/>
          <w:sz w:val="28"/>
          <w:szCs w:val="28"/>
          <w:lang w:val="fr-FR"/>
        </w:rPr>
        <w:t>Capteur de déplacement et de distance avec interface IO-Link</w:t>
      </w:r>
    </w:p>
    <w:p w:rsidR="00DF5D5B" w:rsidRPr="00D65B69" w:rsidRDefault="00DF5D5B" w:rsidP="00531A3C">
      <w:pPr>
        <w:suppressAutoHyphens/>
        <w:spacing w:line="360" w:lineRule="auto"/>
        <w:rPr>
          <w:rFonts w:ascii="Arial" w:hAnsi="Arial" w:cs="Arial"/>
          <w:b/>
          <w:sz w:val="28"/>
          <w:szCs w:val="28"/>
          <w:lang w:val="fr-FR"/>
        </w:rPr>
      </w:pPr>
    </w:p>
    <w:p w:rsidR="00531A3C" w:rsidRPr="00D65B69" w:rsidRDefault="00531A3C" w:rsidP="00531A3C">
      <w:pPr>
        <w:suppressAutoHyphens/>
        <w:spacing w:line="360" w:lineRule="auto"/>
        <w:rPr>
          <w:rFonts w:ascii="Arial" w:hAnsi="Arial" w:cs="Arial"/>
          <w:b/>
          <w:sz w:val="22"/>
          <w:szCs w:val="22"/>
          <w:lang w:val="fr-FR"/>
        </w:rPr>
      </w:pPr>
      <w:r w:rsidRPr="00D65B69">
        <w:rPr>
          <w:rFonts w:ascii="Arial" w:hAnsi="Arial" w:cs="Arial"/>
          <w:b/>
          <w:sz w:val="22"/>
          <w:szCs w:val="22"/>
          <w:lang w:val="fr-FR"/>
        </w:rPr>
        <w:t>Les capteurs à triangulation laser de la série optoNCDT 1220 de Micro-Epsilon, spécialiste des capteurs, sont prédestinés à la mesure de déplacements et de distances. Avec leur extrêmement petit spot de lumière, ces petits capteurs intelligents et précis mesurent des déplacements et des distances même sur les composants minces. Micro-Epsilon a en outre équipé dès à présent les capteurs d'une interface pour IO-Link.</w:t>
      </w:r>
    </w:p>
    <w:p w:rsidR="00531A3C" w:rsidRPr="00D65B69" w:rsidRDefault="00531A3C" w:rsidP="00531A3C">
      <w:pPr>
        <w:suppressAutoHyphens/>
        <w:spacing w:line="360" w:lineRule="auto"/>
        <w:rPr>
          <w:rFonts w:ascii="Arial" w:hAnsi="Arial" w:cs="Arial"/>
          <w:b/>
          <w:sz w:val="22"/>
          <w:szCs w:val="22"/>
          <w:lang w:val="fr-FR"/>
        </w:rPr>
      </w:pPr>
    </w:p>
    <w:p w:rsidR="00F43A08" w:rsidRPr="00D65B69" w:rsidRDefault="003839E8" w:rsidP="00531A3C">
      <w:pPr>
        <w:suppressAutoHyphens/>
        <w:spacing w:line="360" w:lineRule="auto"/>
        <w:rPr>
          <w:rFonts w:ascii="Arial" w:hAnsi="Arial" w:cs="Arial"/>
          <w:sz w:val="22"/>
          <w:szCs w:val="22"/>
          <w:lang w:val="fr-FR"/>
        </w:rPr>
      </w:pPr>
      <w:r w:rsidRPr="00D65B69">
        <w:rPr>
          <w:rFonts w:ascii="Arial" w:hAnsi="Arial" w:cs="Arial"/>
          <w:sz w:val="22"/>
          <w:szCs w:val="22"/>
          <w:lang w:val="fr-FR"/>
        </w:rPr>
        <w:t>Dès maintenant, la série de modèles optoNCDT 1220 disposera d'une interface IO-Link avancée. Le standard de communication IO-Link simplifie la communication des données en réduisant le temps de mise en service du capteur pour les environnements de production industrielle.</w:t>
      </w:r>
    </w:p>
    <w:p w:rsidR="003F0E88" w:rsidRPr="00D65B69" w:rsidRDefault="003F0E88" w:rsidP="00531A3C">
      <w:pPr>
        <w:suppressAutoHyphens/>
        <w:spacing w:line="360" w:lineRule="auto"/>
        <w:rPr>
          <w:rFonts w:ascii="Arial" w:hAnsi="Arial" w:cs="Arial"/>
          <w:sz w:val="22"/>
          <w:szCs w:val="22"/>
          <w:lang w:val="fr-FR"/>
        </w:rPr>
      </w:pPr>
    </w:p>
    <w:p w:rsidR="003F0E88" w:rsidRPr="00D65B69" w:rsidRDefault="003F0E88" w:rsidP="00531A3C">
      <w:pPr>
        <w:suppressAutoHyphens/>
        <w:spacing w:line="360" w:lineRule="auto"/>
        <w:rPr>
          <w:rFonts w:ascii="Arial" w:hAnsi="Arial" w:cs="Arial"/>
          <w:sz w:val="22"/>
          <w:szCs w:val="22"/>
          <w:lang w:val="fr-FR"/>
        </w:rPr>
      </w:pPr>
      <w:r w:rsidRPr="00D65B69">
        <w:rPr>
          <w:rFonts w:ascii="Arial" w:hAnsi="Arial" w:cs="Arial"/>
          <w:sz w:val="22"/>
          <w:szCs w:val="22"/>
          <w:lang w:val="fr-FR"/>
        </w:rPr>
        <w:t>IO-Link est une interface indépendante du bus de terrain, elle permet une communication point à point, numérique et bidirectionnelle, indépendante du fabricant, et s'intègre dans tous les systèmes de bus de terrain et d'automatisation courants. Les utilisateurs bénéficient de coûts réduits, d'un travail de programmation minime et d'une mise en service rapide. De plus, la recherche d'erreurs peut être simplifiée grâce à des informations de diagnostic continues jusqu'au niveau du capteur.</w:t>
      </w:r>
    </w:p>
    <w:p w:rsidR="00F43A08" w:rsidRPr="00D65B69" w:rsidRDefault="00F43A08" w:rsidP="00531A3C">
      <w:pPr>
        <w:suppressAutoHyphens/>
        <w:spacing w:line="360" w:lineRule="auto"/>
        <w:rPr>
          <w:rFonts w:ascii="Arial" w:hAnsi="Arial" w:cs="Arial"/>
          <w:sz w:val="22"/>
          <w:szCs w:val="22"/>
          <w:lang w:val="fr-FR"/>
        </w:rPr>
      </w:pPr>
    </w:p>
    <w:p w:rsidR="00D65B69" w:rsidRDefault="00D65B69">
      <w:pPr>
        <w:spacing w:after="160" w:line="259" w:lineRule="auto"/>
        <w:rPr>
          <w:rFonts w:ascii="Arial" w:hAnsi="Arial" w:cs="Arial"/>
          <w:sz w:val="22"/>
          <w:szCs w:val="22"/>
          <w:lang w:val="fr-FR"/>
        </w:rPr>
      </w:pPr>
      <w:r>
        <w:rPr>
          <w:rFonts w:ascii="Arial" w:hAnsi="Arial" w:cs="Arial"/>
          <w:sz w:val="22"/>
          <w:szCs w:val="22"/>
          <w:lang w:val="fr-FR"/>
        </w:rPr>
        <w:br w:type="page"/>
      </w:r>
    </w:p>
    <w:p w:rsidR="00D65B69" w:rsidRDefault="00D65B69" w:rsidP="00531A3C">
      <w:pPr>
        <w:suppressAutoHyphens/>
        <w:spacing w:line="360" w:lineRule="auto"/>
        <w:rPr>
          <w:rFonts w:ascii="Arial" w:hAnsi="Arial" w:cs="Arial"/>
          <w:sz w:val="22"/>
          <w:szCs w:val="22"/>
          <w:lang w:val="fr-FR"/>
        </w:rPr>
      </w:pPr>
    </w:p>
    <w:p w:rsidR="00D65B69" w:rsidRDefault="00D65B69" w:rsidP="00531A3C">
      <w:pPr>
        <w:suppressAutoHyphens/>
        <w:spacing w:line="360" w:lineRule="auto"/>
        <w:rPr>
          <w:rFonts w:ascii="Arial" w:hAnsi="Arial" w:cs="Arial"/>
          <w:sz w:val="22"/>
          <w:szCs w:val="22"/>
          <w:lang w:val="fr-FR"/>
        </w:rPr>
      </w:pPr>
    </w:p>
    <w:p w:rsidR="00D65B69" w:rsidRDefault="00D65B69" w:rsidP="00531A3C">
      <w:pPr>
        <w:suppressAutoHyphens/>
        <w:spacing w:line="360" w:lineRule="auto"/>
        <w:rPr>
          <w:rFonts w:ascii="Arial" w:hAnsi="Arial" w:cs="Arial"/>
          <w:sz w:val="22"/>
          <w:szCs w:val="22"/>
          <w:lang w:val="fr-FR"/>
        </w:rPr>
      </w:pPr>
    </w:p>
    <w:p w:rsidR="00455A2E" w:rsidRPr="00D65B69" w:rsidRDefault="009F4756" w:rsidP="00531A3C">
      <w:pPr>
        <w:suppressAutoHyphens/>
        <w:spacing w:line="360" w:lineRule="auto"/>
        <w:rPr>
          <w:rFonts w:ascii="Arial" w:hAnsi="Arial" w:cs="Arial"/>
          <w:sz w:val="22"/>
          <w:szCs w:val="22"/>
          <w:lang w:val="fr-FR"/>
        </w:rPr>
      </w:pPr>
      <w:r w:rsidRPr="00D65B69">
        <w:rPr>
          <w:rFonts w:ascii="Arial" w:hAnsi="Arial" w:cs="Arial"/>
          <w:sz w:val="22"/>
          <w:szCs w:val="22"/>
          <w:lang w:val="fr-FR"/>
        </w:rPr>
        <w:t xml:space="preserve">Les capteurs de la série optoNCDT 1220 offrent un excellent rapport qualité/prix tout en assurant une grande précision de mesure. Les capteurs laser sont particulièrement prédestinés aux mesures de déplacement, de distance et de position pour les applications OEM et de série dans la technique d'automatisation. Ils </w:t>
      </w:r>
      <w:r w:rsidRPr="00D65B69">
        <w:rPr>
          <w:rFonts w:ascii="Arial" w:hAnsi="Arial" w:cs="Arial"/>
          <w:sz w:val="22"/>
          <w:szCs w:val="22"/>
          <w:lang w:val="fr-FR"/>
        </w:rPr>
        <w:lastRenderedPageBreak/>
        <w:t xml:space="preserve">fournissent des résultats de mesure précis avec une fréquence de mesure allant jusqu'à 1 kHz. </w:t>
      </w:r>
    </w:p>
    <w:p w:rsidR="00455A2E" w:rsidRPr="00D65B69" w:rsidRDefault="00455A2E" w:rsidP="00531A3C">
      <w:pPr>
        <w:suppressAutoHyphens/>
        <w:spacing w:line="360" w:lineRule="auto"/>
        <w:rPr>
          <w:rFonts w:ascii="Arial" w:hAnsi="Arial" w:cs="Arial"/>
          <w:sz w:val="22"/>
          <w:szCs w:val="22"/>
          <w:lang w:val="fr-FR"/>
        </w:rPr>
      </w:pPr>
    </w:p>
    <w:p w:rsidR="001A6F4A" w:rsidRPr="00D65B69" w:rsidRDefault="00531A3C" w:rsidP="00531A3C">
      <w:pPr>
        <w:suppressAutoHyphens/>
        <w:spacing w:line="360" w:lineRule="auto"/>
        <w:rPr>
          <w:rFonts w:ascii="Arial" w:hAnsi="Arial" w:cs="Arial"/>
          <w:sz w:val="22"/>
          <w:szCs w:val="22"/>
          <w:lang w:val="fr-FR"/>
        </w:rPr>
      </w:pPr>
      <w:r w:rsidRPr="00D65B69">
        <w:rPr>
          <w:rFonts w:ascii="Arial" w:hAnsi="Arial" w:cs="Arial"/>
          <w:sz w:val="22"/>
          <w:szCs w:val="22"/>
          <w:lang w:val="fr-FR"/>
        </w:rPr>
        <w:t xml:space="preserve">Grâce à la compensation active de surface (ASC), le signal de distance est régulé de manière stable, indépendamment de la couleur et de la luminosité de l'objet à mesurer. </w:t>
      </w:r>
    </w:p>
    <w:p w:rsidR="001A6F4A" w:rsidRPr="00D65B69" w:rsidRDefault="001A6F4A" w:rsidP="00531A3C">
      <w:pPr>
        <w:suppressAutoHyphens/>
        <w:spacing w:line="360" w:lineRule="auto"/>
        <w:rPr>
          <w:rFonts w:ascii="Arial" w:hAnsi="Arial" w:cs="Arial"/>
          <w:sz w:val="22"/>
          <w:szCs w:val="22"/>
          <w:lang w:val="fr-FR"/>
        </w:rPr>
      </w:pPr>
    </w:p>
    <w:p w:rsidR="00531A3C" w:rsidRPr="00D65B69" w:rsidRDefault="00001E61" w:rsidP="00531A3C">
      <w:pPr>
        <w:suppressAutoHyphens/>
        <w:spacing w:line="360" w:lineRule="auto"/>
        <w:rPr>
          <w:rFonts w:ascii="Arial" w:hAnsi="Arial" w:cs="Arial"/>
          <w:sz w:val="22"/>
          <w:szCs w:val="22"/>
          <w:lang w:val="fr-FR"/>
        </w:rPr>
      </w:pPr>
      <w:r w:rsidRPr="00D65B69">
        <w:rPr>
          <w:rFonts w:ascii="Arial" w:hAnsi="Arial" w:cs="Arial"/>
          <w:sz w:val="22"/>
          <w:szCs w:val="22"/>
          <w:lang w:val="fr-FR"/>
        </w:rPr>
        <w:t>Le capteur est prêt à l’emploi et sa mise en service s’effectue directement sans réglages. Les capteurs optoNCDT 1220 utilisent une régulation intelligente de la surface - l'Auto-Target Compensation (ATC) permet d'obtenir des résultats de mesure stables, même en cas de changement de couleur ou de luminosité de la surface de la cible.</w:t>
      </w:r>
    </w:p>
    <w:p w:rsidR="00531A3C" w:rsidRPr="00D65B69" w:rsidRDefault="00531A3C" w:rsidP="00531A3C">
      <w:pPr>
        <w:suppressAutoHyphens/>
        <w:spacing w:line="360" w:lineRule="auto"/>
        <w:rPr>
          <w:rFonts w:ascii="Arial" w:hAnsi="Arial" w:cs="Arial"/>
          <w:sz w:val="22"/>
          <w:szCs w:val="22"/>
          <w:lang w:val="fr-FR"/>
        </w:rPr>
      </w:pPr>
    </w:p>
    <w:p w:rsidR="00531A3C" w:rsidRPr="00D65B69" w:rsidRDefault="00531A3C" w:rsidP="00531A3C">
      <w:pPr>
        <w:suppressAutoHyphens/>
        <w:spacing w:line="360" w:lineRule="auto"/>
        <w:rPr>
          <w:rFonts w:ascii="Arial" w:hAnsi="Arial" w:cs="Arial"/>
          <w:sz w:val="22"/>
          <w:szCs w:val="22"/>
          <w:lang w:val="fr-FR"/>
        </w:rPr>
      </w:pPr>
      <w:r w:rsidRPr="00D65B69">
        <w:rPr>
          <w:rFonts w:ascii="Arial" w:hAnsi="Arial" w:cs="Arial"/>
          <w:sz w:val="22"/>
          <w:szCs w:val="22"/>
          <w:lang w:val="fr-FR"/>
        </w:rPr>
        <w:t>Outre la technique d'automatisation, les capteurs optiques sont utilisés dans l'industrie de l'emballage, l'industrie du bois, la logistique, la technique médicale, dans les installations de gravure au laser ainsi que dans la construction mécanique.</w:t>
      </w:r>
    </w:p>
    <w:p w:rsidR="003F0E88" w:rsidRPr="00D65B69" w:rsidRDefault="003F0E88" w:rsidP="00531A3C">
      <w:pPr>
        <w:suppressAutoHyphens/>
        <w:spacing w:line="360" w:lineRule="auto"/>
        <w:rPr>
          <w:rFonts w:ascii="Arial" w:hAnsi="Arial" w:cs="Arial"/>
          <w:sz w:val="22"/>
          <w:szCs w:val="22"/>
          <w:lang w:val="fr-FR"/>
        </w:rPr>
      </w:pPr>
    </w:p>
    <w:p w:rsidR="00531A3C" w:rsidRDefault="001A6F4A" w:rsidP="00531A3C">
      <w:pPr>
        <w:spacing w:line="360" w:lineRule="auto"/>
        <w:ind w:left="4248"/>
        <w:jc w:val="right"/>
        <w:rPr>
          <w:rFonts w:ascii="Arial" w:hAnsi="Arial" w:cs="Arial"/>
          <w:sz w:val="20"/>
          <w:lang w:eastAsia="en-US"/>
        </w:rPr>
      </w:pPr>
      <w:proofErr w:type="spellStart"/>
      <w:r>
        <w:rPr>
          <w:rFonts w:ascii="Arial" w:hAnsi="Arial" w:cs="Arial"/>
          <w:sz w:val="20"/>
        </w:rPr>
        <w:t>env</w:t>
      </w:r>
      <w:proofErr w:type="spellEnd"/>
      <w:r>
        <w:rPr>
          <w:rFonts w:ascii="Arial" w:hAnsi="Arial" w:cs="Arial"/>
          <w:sz w:val="20"/>
        </w:rPr>
        <w:t>. 2.</w:t>
      </w:r>
      <w:bookmarkStart w:id="0" w:name="_GoBack"/>
      <w:bookmarkEnd w:id="0"/>
      <w:r>
        <w:rPr>
          <w:rFonts w:ascii="Arial" w:hAnsi="Arial" w:cs="Arial"/>
          <w:sz w:val="20"/>
        </w:rPr>
        <w:t>400 caractères</w:t>
      </w:r>
    </w:p>
    <w:p w:rsidR="00531A3C" w:rsidRDefault="00531A3C" w:rsidP="00531A3C">
      <w:pPr>
        <w:spacing w:line="360" w:lineRule="auto"/>
        <w:ind w:left="4248"/>
        <w:jc w:val="right"/>
        <w:rPr>
          <w:rFonts w:ascii="Arial" w:hAnsi="Arial" w:cs="Arial"/>
          <w:sz w:val="20"/>
          <w:lang w:eastAsia="en-US"/>
        </w:rPr>
      </w:pPr>
    </w:p>
    <w:p w:rsidR="00531A3C" w:rsidRDefault="00531A3C" w:rsidP="00531A3C">
      <w:pPr>
        <w:spacing w:line="360" w:lineRule="auto"/>
        <w:ind w:left="4248"/>
        <w:jc w:val="right"/>
        <w:rPr>
          <w:rFonts w:ascii="Arial" w:hAnsi="Arial" w:cs="Arial"/>
          <w:sz w:val="20"/>
          <w:lang w:eastAsia="en-US"/>
        </w:rPr>
      </w:pPr>
    </w:p>
    <w:p w:rsidR="00531A3C" w:rsidRDefault="00531A3C" w:rsidP="00531A3C">
      <w:pPr>
        <w:autoSpaceDE w:val="0"/>
        <w:autoSpaceDN w:val="0"/>
        <w:adjustRightInd w:val="0"/>
        <w:spacing w:line="360" w:lineRule="auto"/>
        <w:textAlignment w:val="center"/>
        <w:rPr>
          <w:rFonts w:ascii="Arial" w:hAnsi="Arial"/>
          <w:sz w:val="20"/>
          <w:szCs w:val="20"/>
        </w:rPr>
      </w:pPr>
    </w:p>
    <w:p w:rsidR="00D65B69" w:rsidRDefault="00D65B69" w:rsidP="00531A3C">
      <w:pPr>
        <w:autoSpaceDE w:val="0"/>
        <w:autoSpaceDN w:val="0"/>
        <w:adjustRightInd w:val="0"/>
        <w:spacing w:line="360" w:lineRule="auto"/>
        <w:textAlignment w:val="center"/>
        <w:rPr>
          <w:rFonts w:ascii="Arial" w:hAnsi="Arial"/>
          <w:sz w:val="20"/>
          <w:szCs w:val="20"/>
        </w:rPr>
      </w:pPr>
    </w:p>
    <w:p w:rsidR="00D65B69" w:rsidRDefault="00D65B69" w:rsidP="00531A3C">
      <w:pPr>
        <w:autoSpaceDE w:val="0"/>
        <w:autoSpaceDN w:val="0"/>
        <w:adjustRightInd w:val="0"/>
        <w:spacing w:line="360" w:lineRule="auto"/>
        <w:textAlignment w:val="center"/>
        <w:rPr>
          <w:rFonts w:ascii="Arial" w:hAnsi="Arial"/>
          <w:sz w:val="20"/>
          <w:szCs w:val="20"/>
        </w:rPr>
      </w:pPr>
    </w:p>
    <w:p w:rsidR="00D65B69" w:rsidRDefault="00D65B69" w:rsidP="00531A3C">
      <w:pPr>
        <w:autoSpaceDE w:val="0"/>
        <w:autoSpaceDN w:val="0"/>
        <w:adjustRightInd w:val="0"/>
        <w:spacing w:line="360" w:lineRule="auto"/>
        <w:textAlignment w:val="center"/>
        <w:rPr>
          <w:rFonts w:ascii="Arial" w:hAnsi="Arial"/>
          <w:sz w:val="20"/>
          <w:szCs w:val="20"/>
        </w:rPr>
      </w:pPr>
    </w:p>
    <w:p w:rsidR="00D65B69" w:rsidRDefault="00D65B69" w:rsidP="00531A3C">
      <w:pPr>
        <w:autoSpaceDE w:val="0"/>
        <w:autoSpaceDN w:val="0"/>
        <w:adjustRightInd w:val="0"/>
        <w:spacing w:line="360" w:lineRule="auto"/>
        <w:textAlignment w:val="center"/>
        <w:rPr>
          <w:rFonts w:ascii="Arial" w:hAnsi="Arial"/>
          <w:sz w:val="20"/>
          <w:szCs w:val="20"/>
        </w:rPr>
      </w:pPr>
    </w:p>
    <w:p w:rsidR="00D65B69" w:rsidRDefault="00D65B69" w:rsidP="00531A3C">
      <w:pPr>
        <w:autoSpaceDE w:val="0"/>
        <w:autoSpaceDN w:val="0"/>
        <w:adjustRightInd w:val="0"/>
        <w:spacing w:line="360" w:lineRule="auto"/>
        <w:textAlignment w:val="center"/>
        <w:rPr>
          <w:rFonts w:ascii="Arial" w:hAnsi="Arial"/>
          <w:sz w:val="20"/>
          <w:szCs w:val="20"/>
        </w:rPr>
      </w:pPr>
    </w:p>
    <w:p w:rsidR="00D65B69" w:rsidRDefault="00D65B69" w:rsidP="00531A3C">
      <w:pPr>
        <w:autoSpaceDE w:val="0"/>
        <w:autoSpaceDN w:val="0"/>
        <w:adjustRightInd w:val="0"/>
        <w:spacing w:line="360" w:lineRule="auto"/>
        <w:textAlignment w:val="center"/>
        <w:rPr>
          <w:rFonts w:ascii="Arial" w:hAnsi="Arial"/>
          <w:sz w:val="20"/>
          <w:szCs w:val="20"/>
        </w:rPr>
      </w:pPr>
    </w:p>
    <w:p w:rsidR="00D65B69" w:rsidRDefault="00D65B69" w:rsidP="00531A3C">
      <w:pPr>
        <w:autoSpaceDE w:val="0"/>
        <w:autoSpaceDN w:val="0"/>
        <w:adjustRightInd w:val="0"/>
        <w:spacing w:line="360" w:lineRule="auto"/>
        <w:textAlignment w:val="center"/>
        <w:rPr>
          <w:rFonts w:ascii="Arial" w:hAnsi="Arial"/>
          <w:sz w:val="20"/>
          <w:szCs w:val="20"/>
        </w:rPr>
      </w:pPr>
    </w:p>
    <w:p w:rsidR="00D65B69" w:rsidRDefault="00D65B69" w:rsidP="00531A3C">
      <w:pPr>
        <w:autoSpaceDE w:val="0"/>
        <w:autoSpaceDN w:val="0"/>
        <w:adjustRightInd w:val="0"/>
        <w:spacing w:line="360" w:lineRule="auto"/>
        <w:textAlignment w:val="center"/>
        <w:rPr>
          <w:rFonts w:ascii="Arial" w:hAnsi="Arial"/>
          <w:sz w:val="20"/>
          <w:szCs w:val="20"/>
        </w:rPr>
      </w:pPr>
    </w:p>
    <w:p w:rsidR="00D65B69" w:rsidRDefault="00D65B69" w:rsidP="00531A3C">
      <w:pPr>
        <w:autoSpaceDE w:val="0"/>
        <w:autoSpaceDN w:val="0"/>
        <w:adjustRightInd w:val="0"/>
        <w:spacing w:line="360" w:lineRule="auto"/>
        <w:textAlignment w:val="center"/>
        <w:rPr>
          <w:rFonts w:ascii="Arial" w:hAnsi="Arial"/>
          <w:sz w:val="20"/>
          <w:szCs w:val="20"/>
        </w:rPr>
      </w:pPr>
    </w:p>
    <w:p w:rsidR="00D65B69" w:rsidRDefault="00D65B69" w:rsidP="00531A3C">
      <w:pPr>
        <w:autoSpaceDE w:val="0"/>
        <w:autoSpaceDN w:val="0"/>
        <w:adjustRightInd w:val="0"/>
        <w:spacing w:line="360" w:lineRule="auto"/>
        <w:textAlignment w:val="center"/>
        <w:rPr>
          <w:rFonts w:ascii="Arial" w:hAnsi="Arial"/>
          <w:sz w:val="20"/>
          <w:szCs w:val="20"/>
        </w:rPr>
      </w:pPr>
    </w:p>
    <w:p w:rsidR="00D65B69" w:rsidRPr="0014459F" w:rsidRDefault="00D65B69" w:rsidP="00531A3C">
      <w:pPr>
        <w:autoSpaceDE w:val="0"/>
        <w:autoSpaceDN w:val="0"/>
        <w:adjustRightInd w:val="0"/>
        <w:spacing w:line="360" w:lineRule="auto"/>
        <w:textAlignment w:val="center"/>
        <w:rPr>
          <w:rFonts w:ascii="Arial" w:hAnsi="Arial"/>
          <w:sz w:val="20"/>
          <w:szCs w:val="20"/>
        </w:rPr>
      </w:pPr>
    </w:p>
    <w:p w:rsidR="00EA64D9" w:rsidRDefault="004D3959">
      <w:r w:rsidRPr="004D3959">
        <w:rPr>
          <w:noProof/>
        </w:rPr>
        <w:lastRenderedPageBreak/>
        <w:drawing>
          <wp:inline distT="0" distB="0" distL="0" distR="0">
            <wp:extent cx="4229100" cy="3051381"/>
            <wp:effectExtent l="0" t="0" r="0" b="0"/>
            <wp:docPr id="2" name="Grafik 2" descr="L:\MKG\PR\press releases\press releases 2024\PR606_optoNCDT IO-Link\PR606_optoNCDT_IO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MKG\PR\press releases\press releases 2024\PR606_optoNCDT IO-Link\PR606_optoNCDT_IOLink.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29100" cy="3051381"/>
                    </a:xfrm>
                    <a:prstGeom prst="rect">
                      <a:avLst/>
                    </a:prstGeom>
                    <a:noFill/>
                    <a:ln>
                      <a:noFill/>
                    </a:ln>
                  </pic:spPr>
                </pic:pic>
              </a:graphicData>
            </a:graphic>
          </wp:inline>
        </w:drawing>
      </w:r>
    </w:p>
    <w:sectPr w:rsidR="00EA64D9"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C81" w:rsidRDefault="00664C81">
      <w:r>
        <w:separator/>
      </w:r>
    </w:p>
  </w:endnote>
  <w:endnote w:type="continuationSeparator" w:id="0">
    <w:p w:rsidR="00664C81" w:rsidRDefault="00664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8D150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16CDC779" wp14:editId="6F6A2706">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8D150E" w:rsidP="00F86DF1">
                          <w:pPr>
                            <w:pStyle w:val="Fuzeile"/>
                            <w:jc w:val="right"/>
                            <w:rPr>
                              <w:rFonts w:ascii="Swis721 Lt BT" w:hAnsi="Swis721 Lt BT"/>
                              <w:b/>
                              <w:sz w:val="12"/>
                              <w:szCs w:val="12"/>
                              <w:lang w:val="it-IT"/>
                            </w:rPr>
                          </w:pPr>
                          <w:r w:rsidRPr="00D65B69">
                            <w:rPr>
                              <w:rFonts w:ascii="Swis721 Lt BT" w:hAnsi="Swis721 Lt BT"/>
                              <w:b/>
                              <w:sz w:val="12"/>
                              <w:szCs w:val="12"/>
                              <w:lang w:val="fr-FR"/>
                            </w:rPr>
                            <w:t xml:space="preserve">Micro-Epsilon France </w:t>
                          </w:r>
                          <w:proofErr w:type="spellStart"/>
                          <w:r w:rsidRPr="00D65B69">
                            <w:rPr>
                              <w:rFonts w:ascii="Swis721 Lt BT" w:hAnsi="Swis721 Lt BT"/>
                              <w:b/>
                              <w:sz w:val="12"/>
                              <w:szCs w:val="12"/>
                              <w:lang w:val="fr-FR"/>
                            </w:rPr>
                            <w:t>S.a.r.l.</w:t>
                          </w:r>
                          <w:proofErr w:type="spellEnd"/>
                        </w:p>
                        <w:p w:rsidR="009C2181" w:rsidRPr="00F86DF1" w:rsidRDefault="00D65B69" w:rsidP="00F86DF1">
                          <w:pPr>
                            <w:pStyle w:val="Fuzeile"/>
                            <w:jc w:val="right"/>
                            <w:rPr>
                              <w:rFonts w:ascii="Swis721 Lt BT" w:hAnsi="Swis721 Lt BT"/>
                              <w:sz w:val="12"/>
                              <w:szCs w:val="12"/>
                              <w:lang w:val="it-IT"/>
                            </w:rPr>
                          </w:pPr>
                        </w:p>
                        <w:p w:rsidR="009C2181" w:rsidRPr="00F86DF1" w:rsidRDefault="008D150E" w:rsidP="00F86DF1">
                          <w:pPr>
                            <w:pStyle w:val="Fuzeile"/>
                            <w:jc w:val="right"/>
                            <w:rPr>
                              <w:rFonts w:ascii="Swis721 Lt BT" w:hAnsi="Swis721 Lt BT"/>
                              <w:sz w:val="12"/>
                              <w:szCs w:val="12"/>
                              <w:lang w:val="it-IT"/>
                            </w:rPr>
                          </w:pPr>
                          <w:r w:rsidRPr="00D65B69">
                            <w:rPr>
                              <w:rFonts w:ascii="Swis721 Lt BT" w:hAnsi="Swis721 Lt BT"/>
                              <w:sz w:val="12"/>
                              <w:szCs w:val="12"/>
                              <w:lang w:val="it-IT"/>
                            </w:rPr>
                            <w:t>presse@micro-epsilon.com</w:t>
                          </w:r>
                        </w:p>
                        <w:p w:rsidR="009C2181" w:rsidRPr="00D65B69" w:rsidRDefault="008D150E" w:rsidP="00F86DF1">
                          <w:pPr>
                            <w:pStyle w:val="Fuzeile"/>
                            <w:jc w:val="right"/>
                            <w:rPr>
                              <w:rFonts w:ascii="Swis721 Lt BT" w:hAnsi="Swis721 Lt BT"/>
                              <w:sz w:val="12"/>
                              <w:szCs w:val="12"/>
                              <w:lang w:val="it-IT"/>
                            </w:rPr>
                          </w:pPr>
                          <w:proofErr w:type="spellStart"/>
                          <w:r w:rsidRPr="00D65B69">
                            <w:rPr>
                              <w:rFonts w:ascii="Swis721 Lt BT" w:hAnsi="Swis721 Lt BT"/>
                              <w:sz w:val="12"/>
                              <w:szCs w:val="12"/>
                              <w:lang w:val="it-IT"/>
                            </w:rPr>
                            <w:t>Tél</w:t>
                          </w:r>
                          <w:proofErr w:type="spellEnd"/>
                          <w:r w:rsidRPr="00D65B69">
                            <w:rPr>
                              <w:rFonts w:ascii="Swis721 Lt BT" w:hAnsi="Swis721 Lt BT"/>
                              <w:sz w:val="12"/>
                              <w:szCs w:val="12"/>
                              <w:lang w:val="it-IT"/>
                            </w:rPr>
                            <w:t xml:space="preserve">. +33 (0) 1 39 10 21 00 · </w:t>
                          </w:r>
                          <w:hyperlink r:id="rId1" w:history="1">
                            <w:r w:rsidRPr="00D65B69">
                              <w:rPr>
                                <w:rStyle w:val="Hyperlink"/>
                                <w:rFonts w:ascii="Swis721 Lt BT" w:hAnsi="Swis721 Lt BT"/>
                                <w:sz w:val="12"/>
                                <w:szCs w:val="12"/>
                                <w:lang w:val="it-IT"/>
                              </w:rPr>
                              <w:t>www.micro-epsilon.fr</w:t>
                            </w:r>
                          </w:hyperlink>
                        </w:p>
                        <w:p w:rsidR="009C2181" w:rsidRPr="00D65B69" w:rsidRDefault="00D65B69" w:rsidP="00F86DF1">
                          <w:pPr>
                            <w:pStyle w:val="Fuzeile"/>
                            <w:jc w:val="right"/>
                            <w:rPr>
                              <w:rFonts w:ascii="Swis721 Lt BT" w:hAnsi="Swis721 Lt BT"/>
                              <w:sz w:val="12"/>
                              <w:szCs w:val="12"/>
                              <w:lang w:val="it-IT"/>
                            </w:rPr>
                          </w:pPr>
                        </w:p>
                        <w:p w:rsidR="009C2181" w:rsidRPr="00D65B69" w:rsidRDefault="008D150E" w:rsidP="00F86DF1">
                          <w:pPr>
                            <w:pStyle w:val="Fuzeile"/>
                            <w:jc w:val="right"/>
                            <w:rPr>
                              <w:rFonts w:ascii="Swis721 Lt BT" w:hAnsi="Swis721 Lt BT"/>
                              <w:sz w:val="12"/>
                              <w:szCs w:val="12"/>
                              <w:lang w:val="fr-FR"/>
                            </w:rPr>
                          </w:pPr>
                          <w:r w:rsidRPr="00D65B69">
                            <w:rPr>
                              <w:rFonts w:ascii="Swis721 Lt BT" w:hAnsi="Swis721 Lt BT"/>
                              <w:sz w:val="12"/>
                              <w:szCs w:val="12"/>
                              <w:lang w:val="fr-FR"/>
                            </w:rPr>
                            <w:t>Plus d’informations :</w:t>
                          </w:r>
                        </w:p>
                        <w:p w:rsidR="009C2181" w:rsidRPr="00D65B69" w:rsidRDefault="00D65B69" w:rsidP="00F86DF1">
                          <w:pPr>
                            <w:pStyle w:val="Fuzeile"/>
                            <w:jc w:val="right"/>
                            <w:rPr>
                              <w:rFonts w:ascii="Swis721 Lt BT" w:hAnsi="Swis721 Lt BT"/>
                              <w:sz w:val="12"/>
                              <w:szCs w:val="12"/>
                              <w:lang w:val="fr-FR"/>
                            </w:rPr>
                          </w:pPr>
                          <w:hyperlink r:id="rId2" w:history="1">
                            <w:r w:rsidR="006A50D5" w:rsidRPr="00D65B69">
                              <w:rPr>
                                <w:rStyle w:val="Hyperlink"/>
                                <w:rFonts w:ascii="Swis721 Lt BT" w:hAnsi="Swis721 Lt BT"/>
                                <w:sz w:val="12"/>
                                <w:szCs w:val="12"/>
                                <w:lang w:val="fr-FR"/>
                              </w:rPr>
                              <w:t>www.micro-epsilon.fr/press</w:t>
                            </w:r>
                          </w:hyperlink>
                        </w:p>
                        <w:p w:rsidR="009C2181" w:rsidRPr="00D65B69" w:rsidRDefault="00D65B69" w:rsidP="00F86DF1">
                          <w:pPr>
                            <w:pStyle w:val="Fuzeile"/>
                            <w:jc w:val="right"/>
                            <w:rPr>
                              <w:rFonts w:ascii="Swis721 Lt BT" w:hAnsi="Swis721 Lt BT"/>
                              <w:sz w:val="12"/>
                              <w:szCs w:val="1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CDC779"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8D150E"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9C2181" w:rsidRPr="00F86DF1" w:rsidRDefault="00664C81" w:rsidP="00F86DF1">
                    <w:pPr>
                      <w:pStyle w:val="Fuzeile"/>
                      <w:jc w:val="right"/>
                      <w:rPr>
                        <w:rFonts w:ascii="Swis721 Lt BT" w:hAnsi="Swis721 Lt BT"/>
                        <w:sz w:val="12"/>
                        <w:szCs w:val="12"/>
                        <w:lang w:val="it-IT"/>
                      </w:rPr>
                    </w:pPr>
                  </w:p>
                  <w:p w:rsidR="009C2181" w:rsidRPr="00F86DF1" w:rsidRDefault="008D150E"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8D150E"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sz w:val="12"/>
                          <w:szCs w:val="12"/>
                        </w:rPr>
                        <w:t xml:space="preserve">www.micro-epsilon.fr</w:t>
                      </w:r>
                    </w:hyperlink>
                  </w:p>
                  <w:p w:rsidR="009C2181" w:rsidRPr="00F86DF1" w:rsidRDefault="00664C81" w:rsidP="00F86DF1">
                    <w:pPr>
                      <w:pStyle w:val="Fuzeile"/>
                      <w:jc w:val="right"/>
                      <w:rPr>
                        <w:rFonts w:ascii="Swis721 Lt BT" w:hAnsi="Swis721 Lt BT"/>
                        <w:sz w:val="12"/>
                        <w:szCs w:val="12"/>
                      </w:rPr>
                    </w:pPr>
                  </w:p>
                  <w:p w:rsidR="009C2181" w:rsidRPr="00F86DF1" w:rsidRDefault="008D150E"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9C2181" w:rsidRPr="00F86DF1" w:rsidRDefault="00664C81"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www.micro-epsilon.fr/press</w:t>
                      </w:r>
                    </w:hyperlink>
                  </w:p>
                  <w:p w:rsidR="009C2181" w:rsidRPr="00F86DF1" w:rsidRDefault="00664C81"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C81" w:rsidRDefault="00664C81">
      <w:r>
        <w:separator/>
      </w:r>
    </w:p>
  </w:footnote>
  <w:footnote w:type="continuationSeparator" w:id="0">
    <w:p w:rsidR="00664C81" w:rsidRDefault="00664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D65B69"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89976499"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01E"/>
    <w:rsid w:val="00001E61"/>
    <w:rsid w:val="000644AD"/>
    <w:rsid w:val="00133C8F"/>
    <w:rsid w:val="001A34B7"/>
    <w:rsid w:val="001A6F4A"/>
    <w:rsid w:val="001F4101"/>
    <w:rsid w:val="002258F0"/>
    <w:rsid w:val="00250493"/>
    <w:rsid w:val="002B6147"/>
    <w:rsid w:val="00325AF6"/>
    <w:rsid w:val="003839E8"/>
    <w:rsid w:val="003D6ED2"/>
    <w:rsid w:val="003E6A45"/>
    <w:rsid w:val="003F0E88"/>
    <w:rsid w:val="00403910"/>
    <w:rsid w:val="00445113"/>
    <w:rsid w:val="00451730"/>
    <w:rsid w:val="00455A2E"/>
    <w:rsid w:val="004D3959"/>
    <w:rsid w:val="004D3AC7"/>
    <w:rsid w:val="00520873"/>
    <w:rsid w:val="00531A3C"/>
    <w:rsid w:val="00531EBB"/>
    <w:rsid w:val="005E77FF"/>
    <w:rsid w:val="005F43B2"/>
    <w:rsid w:val="00664C81"/>
    <w:rsid w:val="0067701E"/>
    <w:rsid w:val="006A2C70"/>
    <w:rsid w:val="006A50D5"/>
    <w:rsid w:val="006B5175"/>
    <w:rsid w:val="00711E25"/>
    <w:rsid w:val="0073759E"/>
    <w:rsid w:val="00746FE1"/>
    <w:rsid w:val="00747E03"/>
    <w:rsid w:val="007A698A"/>
    <w:rsid w:val="007C3D8F"/>
    <w:rsid w:val="007E7C9B"/>
    <w:rsid w:val="00817595"/>
    <w:rsid w:val="00872EEE"/>
    <w:rsid w:val="008D150E"/>
    <w:rsid w:val="008E5FA1"/>
    <w:rsid w:val="009603C3"/>
    <w:rsid w:val="009A14D9"/>
    <w:rsid w:val="009F4756"/>
    <w:rsid w:val="00A117F5"/>
    <w:rsid w:val="00A36FF8"/>
    <w:rsid w:val="00A7070E"/>
    <w:rsid w:val="00A72F4A"/>
    <w:rsid w:val="00AC44A8"/>
    <w:rsid w:val="00B13F83"/>
    <w:rsid w:val="00B20002"/>
    <w:rsid w:val="00BD2AE9"/>
    <w:rsid w:val="00CC3FCE"/>
    <w:rsid w:val="00D4781B"/>
    <w:rsid w:val="00D65B69"/>
    <w:rsid w:val="00D808C2"/>
    <w:rsid w:val="00DA1FA7"/>
    <w:rsid w:val="00DA7E95"/>
    <w:rsid w:val="00DE784D"/>
    <w:rsid w:val="00DF5D5B"/>
    <w:rsid w:val="00E32018"/>
    <w:rsid w:val="00EA64D9"/>
    <w:rsid w:val="00EB6114"/>
    <w:rsid w:val="00ED787C"/>
    <w:rsid w:val="00EF72D6"/>
    <w:rsid w:val="00EF7C2C"/>
    <w:rsid w:val="00F43A08"/>
    <w:rsid w:val="00F64DC6"/>
    <w:rsid w:val="00F73BAB"/>
    <w:rsid w:val="00F763BB"/>
    <w:rsid w:val="00FB2F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2B55FF3"/>
  <w15:chartTrackingRefBased/>
  <w15:docId w15:val="{19C70ECB-4F70-467E-8746-B4470ED41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31A3C"/>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531A3C"/>
    <w:pPr>
      <w:tabs>
        <w:tab w:val="center" w:pos="4536"/>
        <w:tab w:val="right" w:pos="9072"/>
      </w:tabs>
    </w:pPr>
  </w:style>
  <w:style w:type="character" w:customStyle="1" w:styleId="KopfzeileZchn">
    <w:name w:val="Kopfzeile Zchn"/>
    <w:basedOn w:val="Absatz-Standardschriftart"/>
    <w:link w:val="Kopfzeile"/>
    <w:rsid w:val="00531A3C"/>
    <w:rPr>
      <w:rFonts w:ascii="Times New Roman" w:eastAsia="Times New Roman" w:hAnsi="Times New Roman" w:cs="Times New Roman"/>
      <w:sz w:val="24"/>
      <w:szCs w:val="24"/>
    </w:rPr>
  </w:style>
  <w:style w:type="paragraph" w:styleId="Fuzeile">
    <w:name w:val="footer"/>
    <w:basedOn w:val="Standard"/>
    <w:link w:val="FuzeileZchn"/>
    <w:rsid w:val="00531A3C"/>
    <w:pPr>
      <w:tabs>
        <w:tab w:val="center" w:pos="4536"/>
        <w:tab w:val="right" w:pos="9072"/>
      </w:tabs>
    </w:pPr>
  </w:style>
  <w:style w:type="character" w:customStyle="1" w:styleId="FuzeileZchn">
    <w:name w:val="Fußzeile Zchn"/>
    <w:basedOn w:val="Absatz-Standardschriftart"/>
    <w:link w:val="Fuzeile"/>
    <w:rsid w:val="00531A3C"/>
    <w:rPr>
      <w:rFonts w:ascii="Times New Roman" w:eastAsia="Times New Roman" w:hAnsi="Times New Roman" w:cs="Times New Roman"/>
      <w:sz w:val="24"/>
      <w:szCs w:val="24"/>
    </w:rPr>
  </w:style>
  <w:style w:type="character" w:styleId="Hyperlink">
    <w:name w:val="Hyperlink"/>
    <w:rsid w:val="00531A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343</Words>
  <Characters>2162</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2</cp:revision>
  <dcterms:created xsi:type="dcterms:W3CDTF">2024-10-09T08:55:00Z</dcterms:created>
  <dcterms:modified xsi:type="dcterms:W3CDTF">2024-10-09T08:55:00Z</dcterms:modified>
</cp:coreProperties>
</file>